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39497F" w14:textId="7B6D9286" w:rsidR="00EB7A3A" w:rsidRPr="00EB7A3A" w:rsidRDefault="00EB7A3A" w:rsidP="00EB7A3A">
      <w:pPr>
        <w:jc w:val="center"/>
        <w:rPr>
          <w:rFonts w:ascii="Open Sans" w:hAnsi="Open Sans" w:cs="Open Sans"/>
          <w:b/>
          <w:bCs/>
        </w:rPr>
      </w:pPr>
      <w:r w:rsidRPr="00EB7A3A">
        <w:rPr>
          <w:rFonts w:ascii="Open Sans" w:hAnsi="Open Sans" w:cs="Open Sans"/>
          <w:b/>
          <w:bCs/>
        </w:rPr>
        <w:t>Policy for Resigning Priests: Best practices when ending a Pastoral Relationship</w:t>
      </w:r>
    </w:p>
    <w:p w14:paraId="2AC55FC9" w14:textId="77777777" w:rsidR="00EB7A3A" w:rsidRPr="00EB7A3A" w:rsidRDefault="00EB7A3A" w:rsidP="00EB7A3A">
      <w:pPr>
        <w:rPr>
          <w:rFonts w:ascii="Open Sans" w:hAnsi="Open Sans" w:cs="Open Sans"/>
          <w:i/>
          <w:iCs/>
        </w:rPr>
      </w:pPr>
      <w:r w:rsidRPr="00EB7A3A">
        <w:rPr>
          <w:rFonts w:ascii="Open Sans" w:hAnsi="Open Sans" w:cs="Open Sans"/>
          <w:i/>
          <w:iCs/>
        </w:rPr>
        <w:t xml:space="preserve">“In all that you do, you are to nourish Christ’s people from the riches of his </w:t>
      </w:r>
      <w:proofErr w:type="gramStart"/>
      <w:r w:rsidRPr="00EB7A3A">
        <w:rPr>
          <w:rFonts w:ascii="Open Sans" w:hAnsi="Open Sans" w:cs="Open Sans"/>
          <w:i/>
          <w:iCs/>
        </w:rPr>
        <w:t>grace, and</w:t>
      </w:r>
      <w:proofErr w:type="gramEnd"/>
      <w:r w:rsidRPr="00EB7A3A">
        <w:rPr>
          <w:rFonts w:ascii="Open Sans" w:hAnsi="Open Sans" w:cs="Open Sans"/>
          <w:i/>
          <w:iCs/>
        </w:rPr>
        <w:t xml:space="preserve"> strengthen them to glorify God in this life and in the life to come.”</w:t>
      </w:r>
    </w:p>
    <w:p w14:paraId="70F862E8" w14:textId="77777777" w:rsidR="00EB7A3A" w:rsidRPr="00EB7A3A" w:rsidRDefault="00EB7A3A" w:rsidP="00EB7A3A">
      <w:pPr>
        <w:pStyle w:val="ListParagraph"/>
        <w:jc w:val="center"/>
        <w:rPr>
          <w:rFonts w:ascii="Open Sans" w:hAnsi="Open Sans" w:cs="Open Sans"/>
        </w:rPr>
      </w:pPr>
      <w:r w:rsidRPr="00EB7A3A">
        <w:rPr>
          <w:rFonts w:ascii="Open Sans" w:hAnsi="Open Sans" w:cs="Open Sans"/>
        </w:rPr>
        <w:t xml:space="preserve">the Examination, Ordination of a Priest, </w:t>
      </w:r>
      <w:r w:rsidRPr="00EB7A3A">
        <w:rPr>
          <w:rFonts w:ascii="Open Sans" w:hAnsi="Open Sans" w:cs="Open Sans"/>
          <w:i/>
          <w:iCs/>
        </w:rPr>
        <w:t xml:space="preserve">Book of Common Prayer </w:t>
      </w:r>
      <w:r w:rsidRPr="00EB7A3A">
        <w:rPr>
          <w:rFonts w:ascii="Open Sans" w:hAnsi="Open Sans" w:cs="Open Sans"/>
        </w:rPr>
        <w:t>1979, p. 531</w:t>
      </w:r>
    </w:p>
    <w:p w14:paraId="03F743AA" w14:textId="77777777" w:rsidR="00EB7A3A" w:rsidRPr="00EB7A3A" w:rsidRDefault="00EB7A3A" w:rsidP="00EB7A3A">
      <w:pPr>
        <w:rPr>
          <w:rFonts w:ascii="Open Sans" w:hAnsi="Open Sans" w:cs="Open Sans"/>
        </w:rPr>
      </w:pPr>
      <w:r w:rsidRPr="00EB7A3A">
        <w:rPr>
          <w:rFonts w:ascii="Open Sans" w:hAnsi="Open Sans" w:cs="Open Sans"/>
        </w:rPr>
        <w:t>Ordination vows call priests to build up the family of God. The way in which you depart is your last significant opportunity to nourish Christ’s people who have been in your care and to strengthen and build their life to glorify God in the next season of the congregation’s life.</w:t>
      </w:r>
    </w:p>
    <w:p w14:paraId="3FEB7B18" w14:textId="77777777" w:rsidR="00EB7A3A" w:rsidRPr="00EB7A3A" w:rsidRDefault="00EB7A3A" w:rsidP="00EB7A3A">
      <w:pPr>
        <w:rPr>
          <w:rFonts w:ascii="Open Sans" w:hAnsi="Open Sans" w:cs="Open Sans"/>
        </w:rPr>
      </w:pPr>
      <w:r w:rsidRPr="00EB7A3A">
        <w:rPr>
          <w:rFonts w:ascii="Open Sans" w:hAnsi="Open Sans" w:cs="Open Sans"/>
          <w:b/>
          <w:bCs/>
        </w:rPr>
        <w:t>Discerning the ending of a Pastoral Relationship</w:t>
      </w:r>
    </w:p>
    <w:p w14:paraId="47DE133F" w14:textId="77777777" w:rsidR="00EB7A3A" w:rsidRPr="00EB7A3A" w:rsidRDefault="00EB7A3A" w:rsidP="00EB7A3A">
      <w:pPr>
        <w:rPr>
          <w:rFonts w:ascii="Open Sans" w:hAnsi="Open Sans" w:cs="Open Sans"/>
        </w:rPr>
      </w:pPr>
      <w:r w:rsidRPr="00EB7A3A">
        <w:rPr>
          <w:rFonts w:ascii="Open Sans" w:hAnsi="Open Sans" w:cs="Open Sans"/>
        </w:rPr>
        <w:t xml:space="preserve">The Holy Spirit leads in many ways, be it a new ministry interest, family circumstances, retirement, or otherwise. When a priest believes it is time to explore a new season of ministry, or is looking for a new cure, it is appropriate to invite the Bishop’s Office into conversation, along with others who may be helpful in discernment. Because the flourishing of a parish and their priest(s) are bound together, it may be useful to consult with the Minister for Congregational Vitality or the </w:t>
      </w:r>
      <w:proofErr w:type="gramStart"/>
      <w:r w:rsidRPr="00EB7A3A">
        <w:rPr>
          <w:rFonts w:ascii="Open Sans" w:hAnsi="Open Sans" w:cs="Open Sans"/>
        </w:rPr>
        <w:t>Transition Minister</w:t>
      </w:r>
      <w:proofErr w:type="gramEnd"/>
      <w:r w:rsidRPr="00EB7A3A">
        <w:rPr>
          <w:rFonts w:ascii="Open Sans" w:hAnsi="Open Sans" w:cs="Open Sans"/>
        </w:rPr>
        <w:t>.</w:t>
      </w:r>
    </w:p>
    <w:p w14:paraId="2D953553" w14:textId="77777777" w:rsidR="00EB7A3A" w:rsidRPr="00EB7A3A" w:rsidRDefault="00EB7A3A" w:rsidP="00EB7A3A">
      <w:pPr>
        <w:rPr>
          <w:rFonts w:ascii="Open Sans" w:hAnsi="Open Sans" w:cs="Open Sans"/>
        </w:rPr>
      </w:pPr>
      <w:r w:rsidRPr="00EB7A3A">
        <w:rPr>
          <w:rFonts w:ascii="Open Sans" w:hAnsi="Open Sans" w:cs="Open Sans"/>
        </w:rPr>
        <w:t>Once a call is received or a decision to leave a cure is made, the Bishop’s Office must be notified in writing.</w:t>
      </w:r>
    </w:p>
    <w:p w14:paraId="502B7809" w14:textId="77777777" w:rsidR="00EB7A3A" w:rsidRPr="00EB7A3A" w:rsidRDefault="00EB7A3A" w:rsidP="00EB7A3A">
      <w:pPr>
        <w:rPr>
          <w:rFonts w:ascii="Open Sans" w:hAnsi="Open Sans" w:cs="Open Sans"/>
        </w:rPr>
      </w:pPr>
      <w:r w:rsidRPr="00EB7A3A">
        <w:rPr>
          <w:rFonts w:ascii="Open Sans" w:hAnsi="Open Sans" w:cs="Open Sans"/>
          <w:b/>
          <w:bCs/>
        </w:rPr>
        <w:t>Resources for ending a Pastoral Relationship</w:t>
      </w:r>
    </w:p>
    <w:p w14:paraId="2EA8C4AB" w14:textId="77777777" w:rsidR="00EB7A3A" w:rsidRPr="00EB7A3A" w:rsidRDefault="00EB7A3A" w:rsidP="00EB7A3A">
      <w:pPr>
        <w:rPr>
          <w:rFonts w:ascii="Open Sans" w:hAnsi="Open Sans" w:cs="Open Sans"/>
        </w:rPr>
      </w:pPr>
      <w:r w:rsidRPr="00EB7A3A">
        <w:rPr>
          <w:rFonts w:ascii="Open Sans" w:hAnsi="Open Sans" w:cs="Open Sans"/>
        </w:rPr>
        <w:t xml:space="preserve">Each parish and priest will have different approaches to the work of strengthening their people through good leave-taking. The following are helpful </w:t>
      </w:r>
      <w:proofErr w:type="gramStart"/>
      <w:r w:rsidRPr="00EB7A3A">
        <w:rPr>
          <w:rFonts w:ascii="Open Sans" w:hAnsi="Open Sans" w:cs="Open Sans"/>
        </w:rPr>
        <w:t>reminders .</w:t>
      </w:r>
      <w:proofErr w:type="gramEnd"/>
    </w:p>
    <w:p w14:paraId="1B8D8DF8" w14:textId="77777777" w:rsidR="00EB7A3A" w:rsidRPr="00EB7A3A" w:rsidRDefault="00EB7A3A" w:rsidP="00EB7A3A">
      <w:pPr>
        <w:pStyle w:val="ListParagraph"/>
        <w:numPr>
          <w:ilvl w:val="0"/>
          <w:numId w:val="2"/>
        </w:numPr>
        <w:rPr>
          <w:rFonts w:ascii="Open Sans" w:hAnsi="Open Sans" w:cs="Open Sans"/>
        </w:rPr>
      </w:pPr>
      <w:r w:rsidRPr="00EB7A3A">
        <w:rPr>
          <w:rFonts w:ascii="Open Sans" w:hAnsi="Open Sans" w:cs="Open Sans"/>
        </w:rPr>
        <w:t xml:space="preserve">Once a decision to leave has been made and the date of last service determined, the priest should notify the </w:t>
      </w:r>
      <w:proofErr w:type="gramStart"/>
      <w:r w:rsidRPr="00EB7A3A">
        <w:rPr>
          <w:rFonts w:ascii="Open Sans" w:hAnsi="Open Sans" w:cs="Open Sans"/>
        </w:rPr>
        <w:t>Bishop</w:t>
      </w:r>
      <w:proofErr w:type="gramEnd"/>
      <w:r w:rsidRPr="00EB7A3A">
        <w:rPr>
          <w:rFonts w:ascii="Open Sans" w:hAnsi="Open Sans" w:cs="Open Sans"/>
        </w:rPr>
        <w:t xml:space="preserve"> in writing, the wardens in person, and, with the wardens, the vestry.</w:t>
      </w:r>
    </w:p>
    <w:p w14:paraId="208C1F43" w14:textId="77777777" w:rsidR="00EB7A3A" w:rsidRPr="00EB7A3A" w:rsidRDefault="00EB7A3A" w:rsidP="00EB7A3A">
      <w:pPr>
        <w:pStyle w:val="ListParagraph"/>
        <w:numPr>
          <w:ilvl w:val="0"/>
          <w:numId w:val="2"/>
        </w:numPr>
        <w:rPr>
          <w:rFonts w:ascii="Open Sans" w:hAnsi="Open Sans" w:cs="Open Sans"/>
        </w:rPr>
      </w:pPr>
      <w:r w:rsidRPr="00EB7A3A">
        <w:rPr>
          <w:rFonts w:ascii="Open Sans" w:hAnsi="Open Sans" w:cs="Open Sans"/>
        </w:rPr>
        <w:t xml:space="preserve">The vestry </w:t>
      </w:r>
      <w:r w:rsidRPr="00EB7A3A">
        <w:rPr>
          <w:rFonts w:ascii="Open Sans" w:hAnsi="Open Sans" w:cs="Open Sans"/>
          <w:b/>
          <w:bCs/>
        </w:rPr>
        <w:t xml:space="preserve">must </w:t>
      </w:r>
      <w:r w:rsidRPr="00EB7A3A">
        <w:rPr>
          <w:rFonts w:ascii="Open Sans" w:hAnsi="Open Sans" w:cs="Open Sans"/>
        </w:rPr>
        <w:t>vote to accept the priest’s resignation, and record of this should be forwarded to the Bishop’s Office.</w:t>
      </w:r>
    </w:p>
    <w:p w14:paraId="3A9821B6" w14:textId="77777777" w:rsidR="00EB7A3A" w:rsidRPr="00EB7A3A" w:rsidRDefault="00EB7A3A" w:rsidP="00EB7A3A">
      <w:pPr>
        <w:pStyle w:val="ListParagraph"/>
        <w:numPr>
          <w:ilvl w:val="0"/>
          <w:numId w:val="2"/>
        </w:numPr>
        <w:rPr>
          <w:rFonts w:ascii="Open Sans" w:hAnsi="Open Sans" w:cs="Open Sans"/>
        </w:rPr>
      </w:pPr>
      <w:r w:rsidRPr="00EB7A3A">
        <w:rPr>
          <w:rFonts w:ascii="Open Sans" w:hAnsi="Open Sans" w:cs="Open Sans"/>
        </w:rPr>
        <w:t>With the wardens, communicate a letter announcing the end of the pastoral relationship with gratitude for ministry together.</w:t>
      </w:r>
    </w:p>
    <w:p w14:paraId="79520AD2" w14:textId="77777777" w:rsidR="00EB7A3A" w:rsidRPr="00EB7A3A" w:rsidRDefault="00EB7A3A" w:rsidP="00EB7A3A">
      <w:pPr>
        <w:pStyle w:val="ListParagraph"/>
        <w:numPr>
          <w:ilvl w:val="0"/>
          <w:numId w:val="2"/>
        </w:numPr>
        <w:rPr>
          <w:rFonts w:ascii="Open Sans" w:hAnsi="Open Sans" w:cs="Open Sans"/>
        </w:rPr>
      </w:pPr>
      <w:r w:rsidRPr="00EB7A3A">
        <w:rPr>
          <w:rFonts w:ascii="Open Sans" w:hAnsi="Open Sans" w:cs="Open Sans"/>
        </w:rPr>
        <w:t xml:space="preserve">Plan a liturgy or ritual during worship to embody this ending (using the </w:t>
      </w:r>
      <w:r w:rsidRPr="00EB7A3A">
        <w:rPr>
          <w:rFonts w:ascii="Open Sans" w:hAnsi="Open Sans" w:cs="Open Sans"/>
          <w:i/>
          <w:iCs/>
        </w:rPr>
        <w:t>Book of Occasional Services</w:t>
      </w:r>
      <w:r w:rsidRPr="00EB7A3A">
        <w:rPr>
          <w:rFonts w:ascii="Open Sans" w:hAnsi="Open Sans" w:cs="Open Sans"/>
        </w:rPr>
        <w:t xml:space="preserve"> as a guide, or other resource) and similarly for staff or other groups, if appropriate.</w:t>
      </w:r>
    </w:p>
    <w:p w14:paraId="5B7613F9" w14:textId="77777777" w:rsidR="00EB7A3A" w:rsidRPr="00EB7A3A" w:rsidRDefault="00EB7A3A" w:rsidP="00EB7A3A">
      <w:pPr>
        <w:pStyle w:val="ListParagraph"/>
        <w:numPr>
          <w:ilvl w:val="0"/>
          <w:numId w:val="2"/>
        </w:numPr>
        <w:rPr>
          <w:rFonts w:ascii="Open Sans" w:hAnsi="Open Sans" w:cs="Open Sans"/>
        </w:rPr>
      </w:pPr>
      <w:proofErr w:type="gramStart"/>
      <w:r w:rsidRPr="00EB7A3A">
        <w:rPr>
          <w:rFonts w:ascii="Open Sans" w:hAnsi="Open Sans" w:cs="Open Sans"/>
        </w:rPr>
        <w:lastRenderedPageBreak/>
        <w:t>Make a plan</w:t>
      </w:r>
      <w:proofErr w:type="gramEnd"/>
      <w:r w:rsidRPr="00EB7A3A">
        <w:rPr>
          <w:rFonts w:ascii="Open Sans" w:hAnsi="Open Sans" w:cs="Open Sans"/>
        </w:rPr>
        <w:t xml:space="preserve"> to take care of practical and financial matters (notifying CPG, noting unused vacation, expectations around insurance coverage, etc.). Be in touch with the Treasurer’s Office at the diocesan offices if help is needed.</w:t>
      </w:r>
    </w:p>
    <w:p w14:paraId="5BE910B2" w14:textId="77777777" w:rsidR="00EB7A3A" w:rsidRPr="00EB7A3A" w:rsidRDefault="00EB7A3A" w:rsidP="00EB7A3A">
      <w:pPr>
        <w:pStyle w:val="ListParagraph"/>
        <w:numPr>
          <w:ilvl w:val="0"/>
          <w:numId w:val="2"/>
        </w:numPr>
        <w:rPr>
          <w:rFonts w:ascii="Open Sans" w:hAnsi="Open Sans" w:cs="Open Sans"/>
        </w:rPr>
      </w:pPr>
      <w:r w:rsidRPr="00EB7A3A">
        <w:rPr>
          <w:rFonts w:ascii="Open Sans" w:hAnsi="Open Sans" w:cs="Open Sans"/>
        </w:rPr>
        <w:t>Help your people and successor by leaving clear notes (not an exhaustive list):</w:t>
      </w:r>
    </w:p>
    <w:p w14:paraId="17326352" w14:textId="77777777" w:rsidR="00EB7A3A" w:rsidRPr="00EB7A3A" w:rsidRDefault="00EB7A3A" w:rsidP="00EB7A3A">
      <w:pPr>
        <w:pStyle w:val="ListParagraph"/>
        <w:numPr>
          <w:ilvl w:val="1"/>
          <w:numId w:val="2"/>
        </w:numPr>
        <w:rPr>
          <w:rFonts w:ascii="Open Sans" w:hAnsi="Open Sans" w:cs="Open Sans"/>
        </w:rPr>
      </w:pPr>
      <w:r w:rsidRPr="00EB7A3A">
        <w:rPr>
          <w:rFonts w:ascii="Open Sans" w:hAnsi="Open Sans" w:cs="Open Sans"/>
        </w:rPr>
        <w:t xml:space="preserve">Parish and service registers </w:t>
      </w:r>
      <w:proofErr w:type="gramStart"/>
      <w:r w:rsidRPr="00EB7A3A">
        <w:rPr>
          <w:rFonts w:ascii="Open Sans" w:hAnsi="Open Sans" w:cs="Open Sans"/>
        </w:rPr>
        <w:t>up-to-date</w:t>
      </w:r>
      <w:proofErr w:type="gramEnd"/>
    </w:p>
    <w:p w14:paraId="0318EE6D" w14:textId="77777777" w:rsidR="00EB7A3A" w:rsidRPr="00EB7A3A" w:rsidRDefault="00EB7A3A" w:rsidP="00EB7A3A">
      <w:pPr>
        <w:pStyle w:val="ListParagraph"/>
        <w:numPr>
          <w:ilvl w:val="1"/>
          <w:numId w:val="2"/>
        </w:numPr>
        <w:rPr>
          <w:rFonts w:ascii="Open Sans" w:hAnsi="Open Sans" w:cs="Open Sans"/>
        </w:rPr>
      </w:pPr>
      <w:r w:rsidRPr="00EB7A3A">
        <w:rPr>
          <w:rFonts w:ascii="Open Sans" w:hAnsi="Open Sans" w:cs="Open Sans"/>
        </w:rPr>
        <w:t>Contact information for partners in ministry outside the parish</w:t>
      </w:r>
    </w:p>
    <w:p w14:paraId="6E7F7076" w14:textId="77777777" w:rsidR="00EB7A3A" w:rsidRPr="00EB7A3A" w:rsidRDefault="00EB7A3A" w:rsidP="00EB7A3A">
      <w:pPr>
        <w:pStyle w:val="ListParagraph"/>
        <w:numPr>
          <w:ilvl w:val="1"/>
          <w:numId w:val="2"/>
        </w:numPr>
        <w:rPr>
          <w:rFonts w:ascii="Open Sans" w:hAnsi="Open Sans" w:cs="Open Sans"/>
        </w:rPr>
      </w:pPr>
      <w:r w:rsidRPr="00EB7A3A">
        <w:rPr>
          <w:rFonts w:ascii="Open Sans" w:hAnsi="Open Sans" w:cs="Open Sans"/>
        </w:rPr>
        <w:t>Note any preplanned pastoral services and plans for their care</w:t>
      </w:r>
    </w:p>
    <w:p w14:paraId="2A0A46CC" w14:textId="77777777" w:rsidR="00EB7A3A" w:rsidRPr="00EB7A3A" w:rsidRDefault="00EB7A3A" w:rsidP="00EB7A3A">
      <w:pPr>
        <w:pStyle w:val="ListParagraph"/>
        <w:numPr>
          <w:ilvl w:val="1"/>
          <w:numId w:val="2"/>
        </w:numPr>
        <w:rPr>
          <w:rFonts w:ascii="Open Sans" w:hAnsi="Open Sans" w:cs="Open Sans"/>
        </w:rPr>
      </w:pPr>
      <w:r w:rsidRPr="00EB7A3A">
        <w:rPr>
          <w:rFonts w:ascii="Open Sans" w:hAnsi="Open Sans" w:cs="Open Sans"/>
        </w:rPr>
        <w:t xml:space="preserve">Balance the discretionary fund </w:t>
      </w:r>
      <w:proofErr w:type="gramStart"/>
      <w:r w:rsidRPr="00EB7A3A">
        <w:rPr>
          <w:rFonts w:ascii="Open Sans" w:hAnsi="Open Sans" w:cs="Open Sans"/>
        </w:rPr>
        <w:t>turn</w:t>
      </w:r>
      <w:proofErr w:type="gramEnd"/>
      <w:r w:rsidRPr="00EB7A3A">
        <w:rPr>
          <w:rFonts w:ascii="Open Sans" w:hAnsi="Open Sans" w:cs="Open Sans"/>
        </w:rPr>
        <w:t xml:space="preserve"> it over to the wardens</w:t>
      </w:r>
    </w:p>
    <w:p w14:paraId="674AC81D" w14:textId="77777777" w:rsidR="00EB7A3A" w:rsidRPr="00EB7A3A" w:rsidRDefault="00EB7A3A" w:rsidP="00EB7A3A">
      <w:pPr>
        <w:pStyle w:val="ListParagraph"/>
        <w:numPr>
          <w:ilvl w:val="0"/>
          <w:numId w:val="2"/>
        </w:numPr>
        <w:rPr>
          <w:rFonts w:ascii="Open Sans" w:hAnsi="Open Sans" w:cs="Open Sans"/>
        </w:rPr>
      </w:pPr>
      <w:r w:rsidRPr="00EB7A3A">
        <w:rPr>
          <w:rFonts w:ascii="Open Sans" w:hAnsi="Open Sans" w:cs="Open Sans"/>
        </w:rPr>
        <w:t xml:space="preserve">Complete the Exit Interview document (available on the diocesan website and from the </w:t>
      </w:r>
      <w:proofErr w:type="gramStart"/>
      <w:r w:rsidRPr="00EB7A3A">
        <w:rPr>
          <w:rFonts w:ascii="Open Sans" w:hAnsi="Open Sans" w:cs="Open Sans"/>
        </w:rPr>
        <w:t>Transition Minister</w:t>
      </w:r>
      <w:proofErr w:type="gramEnd"/>
      <w:r w:rsidRPr="00EB7A3A">
        <w:rPr>
          <w:rFonts w:ascii="Open Sans" w:hAnsi="Open Sans" w:cs="Open Sans"/>
        </w:rPr>
        <w:t>) and return it to the Transition Minister.</w:t>
      </w:r>
    </w:p>
    <w:p w14:paraId="3AEBEFBB" w14:textId="77777777" w:rsidR="00EB7A3A" w:rsidRPr="00EB7A3A" w:rsidRDefault="00EB7A3A" w:rsidP="00EB7A3A">
      <w:pPr>
        <w:rPr>
          <w:rFonts w:ascii="Open Sans" w:hAnsi="Open Sans" w:cs="Open Sans"/>
          <w:i/>
          <w:iCs/>
        </w:rPr>
      </w:pPr>
      <w:r w:rsidRPr="00EB7A3A">
        <w:rPr>
          <w:rFonts w:ascii="Open Sans" w:hAnsi="Open Sans" w:cs="Open Sans"/>
          <w:i/>
          <w:iCs/>
        </w:rPr>
        <w:t>A note on Assistants ending a Pastoral Relationship:</w:t>
      </w:r>
    </w:p>
    <w:p w14:paraId="0858A1B1" w14:textId="77777777" w:rsidR="00EB7A3A" w:rsidRPr="00EB7A3A" w:rsidRDefault="00EB7A3A" w:rsidP="00EB7A3A">
      <w:pPr>
        <w:ind w:left="720"/>
        <w:rPr>
          <w:rFonts w:ascii="Open Sans" w:hAnsi="Open Sans" w:cs="Open Sans"/>
        </w:rPr>
      </w:pPr>
      <w:r w:rsidRPr="00EB7A3A">
        <w:rPr>
          <w:rFonts w:ascii="Open Sans" w:hAnsi="Open Sans" w:cs="Open Sans"/>
          <w:i/>
          <w:iCs/>
        </w:rPr>
        <w:t xml:space="preserve">Recognizing the difference in character of ministry for Assistants, any or </w:t>
      </w:r>
      <w:proofErr w:type="gramStart"/>
      <w:r w:rsidRPr="00EB7A3A">
        <w:rPr>
          <w:rFonts w:ascii="Open Sans" w:hAnsi="Open Sans" w:cs="Open Sans"/>
          <w:i/>
          <w:iCs/>
        </w:rPr>
        <w:t>all of</w:t>
      </w:r>
      <w:proofErr w:type="gramEnd"/>
      <w:r w:rsidRPr="00EB7A3A">
        <w:rPr>
          <w:rFonts w:ascii="Open Sans" w:hAnsi="Open Sans" w:cs="Open Sans"/>
          <w:i/>
          <w:iCs/>
        </w:rPr>
        <w:t xml:space="preserve"> the above resources may be useful, and all of the below requirements are expected of a departing Assistant. Leaving a succession plan for ministries and their leaders, acknowledging the transition in writing and ritual, and reconciling any financial matters before departing are all vital to future health of the congregation. </w:t>
      </w:r>
    </w:p>
    <w:p w14:paraId="4B3FC516" w14:textId="77777777" w:rsidR="00EB7A3A" w:rsidRPr="00EB7A3A" w:rsidRDefault="00EB7A3A" w:rsidP="00EB7A3A">
      <w:pPr>
        <w:rPr>
          <w:rFonts w:ascii="Open Sans" w:hAnsi="Open Sans" w:cs="Open Sans"/>
          <w:b/>
          <w:bCs/>
        </w:rPr>
      </w:pPr>
      <w:r w:rsidRPr="00EB7A3A">
        <w:rPr>
          <w:rFonts w:ascii="Open Sans" w:hAnsi="Open Sans" w:cs="Open Sans"/>
          <w:b/>
          <w:bCs/>
        </w:rPr>
        <w:t>Requirements following the ending of a Pastoral Relationship</w:t>
      </w:r>
    </w:p>
    <w:p w14:paraId="6878C943" w14:textId="77777777" w:rsidR="00EB7A3A" w:rsidRPr="00EB7A3A" w:rsidRDefault="00EB7A3A" w:rsidP="00EB7A3A">
      <w:pPr>
        <w:rPr>
          <w:rFonts w:ascii="Open Sans" w:hAnsi="Open Sans" w:cs="Open Sans"/>
        </w:rPr>
      </w:pPr>
      <w:r w:rsidRPr="00EB7A3A">
        <w:rPr>
          <w:rFonts w:ascii="Open Sans" w:hAnsi="Open Sans" w:cs="Open Sans"/>
        </w:rPr>
        <w:t>To facilitate this act of nurture and preparing God’s people for the future, as well as for resigning priests spiritual well-being, the following are the requirements to maintain clear and healthy boundaries of the Bishops and the Diocese of Virginia:</w:t>
      </w:r>
    </w:p>
    <w:p w14:paraId="7CCDFB3C" w14:textId="77777777" w:rsidR="00EB7A3A" w:rsidRPr="00EB7A3A" w:rsidRDefault="00EB7A3A" w:rsidP="00EB7A3A">
      <w:pPr>
        <w:rPr>
          <w:rFonts w:ascii="Open Sans" w:hAnsi="Open Sans" w:cs="Open Sans"/>
        </w:rPr>
      </w:pPr>
      <w:r w:rsidRPr="00EB7A3A">
        <w:rPr>
          <w:rFonts w:ascii="Open Sans" w:hAnsi="Open Sans" w:cs="Open Sans"/>
        </w:rPr>
        <w:t>It can be difficult at times to leave a ministry, but it is </w:t>
      </w:r>
      <w:r w:rsidRPr="00EB7A3A">
        <w:rPr>
          <w:rFonts w:ascii="Open Sans" w:hAnsi="Open Sans" w:cs="Open Sans"/>
          <w:u w:val="single"/>
        </w:rPr>
        <w:t>your</w:t>
      </w:r>
      <w:r w:rsidRPr="00EB7A3A">
        <w:rPr>
          <w:rFonts w:ascii="Open Sans" w:hAnsi="Open Sans" w:cs="Open Sans"/>
        </w:rPr>
        <w:t> responsibility to develop and maintain clear and appropriate boundaries with church members and staff.</w:t>
      </w:r>
    </w:p>
    <w:p w14:paraId="052C1C38" w14:textId="77777777" w:rsidR="00EB7A3A" w:rsidRPr="00EB7A3A" w:rsidRDefault="00EB7A3A" w:rsidP="00EB7A3A">
      <w:pPr>
        <w:rPr>
          <w:rFonts w:ascii="Open Sans" w:hAnsi="Open Sans" w:cs="Open Sans"/>
        </w:rPr>
      </w:pPr>
      <w:r w:rsidRPr="00EB7A3A">
        <w:rPr>
          <w:rFonts w:ascii="Open Sans" w:hAnsi="Open Sans" w:cs="Open Sans"/>
        </w:rPr>
        <w:t xml:space="preserve">Before departing, state to the entire congregation, by word and written communication, that while your time together has been rewarding, the ending of your pastoral relationship necessitates your departure from their pastoral care, ministries and all aspects of congregational life. Best practices regarding leave-taking are as follows: </w:t>
      </w:r>
    </w:p>
    <w:p w14:paraId="084347B8" w14:textId="77777777" w:rsidR="00EB7A3A" w:rsidRPr="00EB7A3A" w:rsidRDefault="00EB7A3A" w:rsidP="00EB7A3A">
      <w:pPr>
        <w:pStyle w:val="ListParagraph"/>
        <w:numPr>
          <w:ilvl w:val="0"/>
          <w:numId w:val="1"/>
        </w:numPr>
        <w:rPr>
          <w:rFonts w:ascii="Open Sans" w:hAnsi="Open Sans" w:cs="Open Sans"/>
        </w:rPr>
      </w:pPr>
      <w:r w:rsidRPr="00EB7A3A">
        <w:rPr>
          <w:rFonts w:ascii="Open Sans" w:hAnsi="Open Sans" w:cs="Open Sans"/>
        </w:rPr>
        <w:t>The resigning/retiring priest will worship at another Episcopal church, or a different congregation of their choice.</w:t>
      </w:r>
    </w:p>
    <w:p w14:paraId="18231A3D" w14:textId="77777777" w:rsidR="00EB7A3A" w:rsidRPr="00EB7A3A" w:rsidRDefault="00EB7A3A" w:rsidP="00EB7A3A">
      <w:pPr>
        <w:pStyle w:val="ListParagraph"/>
        <w:numPr>
          <w:ilvl w:val="0"/>
          <w:numId w:val="1"/>
        </w:numPr>
        <w:rPr>
          <w:rFonts w:ascii="Open Sans" w:hAnsi="Open Sans" w:cs="Open Sans"/>
        </w:rPr>
      </w:pPr>
      <w:r w:rsidRPr="00EB7A3A">
        <w:rPr>
          <w:rFonts w:ascii="Open Sans" w:hAnsi="Open Sans" w:cs="Open Sans"/>
        </w:rPr>
        <w:t>The very presence of the resigning/retiring priest may inhibit the natural transfer of leadership and pastoral oversight. Maintaining collegial and respectful relationships with your successors is encouraged. On occasion the incumbent may extend invitations to participate in sacramental or parish ministries. Your participation can be exercised only by invitation of the incumbent.  In the absence of an incumbent, the invitation will be extended by one of the bishops.</w:t>
      </w:r>
    </w:p>
    <w:p w14:paraId="15B25913" w14:textId="77777777" w:rsidR="00EB7A3A" w:rsidRPr="00EB7A3A" w:rsidRDefault="00EB7A3A" w:rsidP="00EB7A3A">
      <w:pPr>
        <w:pStyle w:val="ListParagraph"/>
        <w:numPr>
          <w:ilvl w:val="0"/>
          <w:numId w:val="1"/>
        </w:numPr>
        <w:rPr>
          <w:rFonts w:ascii="Open Sans" w:hAnsi="Open Sans" w:cs="Open Sans"/>
        </w:rPr>
      </w:pPr>
      <w:r w:rsidRPr="00EB7A3A">
        <w:rPr>
          <w:rFonts w:ascii="Open Sans" w:hAnsi="Open Sans" w:cs="Open Sans"/>
        </w:rPr>
        <w:t xml:space="preserve">For those resigning/retiring priests who remain geographically proximate to their former cures, it is not appropriate to exercise pastoral visits and hospital care to </w:t>
      </w:r>
      <w:r w:rsidRPr="00EB7A3A">
        <w:rPr>
          <w:rFonts w:ascii="Open Sans" w:hAnsi="Open Sans" w:cs="Open Sans"/>
        </w:rPr>
        <w:lastRenderedPageBreak/>
        <w:t xml:space="preserve">members of your former cure that are in the normal purview of the incumbent. This includes communicants who have departed the congregation during any successor's leadership.  If contacted by current or former communicants, please refer them to the incumbent and make a collegial call to the current clergy leadership concerning the member contacting you. </w:t>
      </w:r>
    </w:p>
    <w:p w14:paraId="760FE93E" w14:textId="77777777" w:rsidR="00EB7A3A" w:rsidRPr="00EB7A3A" w:rsidRDefault="00EB7A3A" w:rsidP="00EB7A3A">
      <w:pPr>
        <w:pStyle w:val="ListParagraph"/>
        <w:numPr>
          <w:ilvl w:val="0"/>
          <w:numId w:val="1"/>
        </w:numPr>
        <w:rPr>
          <w:rFonts w:ascii="Open Sans" w:hAnsi="Open Sans" w:cs="Open Sans"/>
        </w:rPr>
      </w:pPr>
      <w:r w:rsidRPr="00EB7A3A">
        <w:rPr>
          <w:rFonts w:ascii="Open Sans" w:hAnsi="Open Sans" w:cs="Open Sans"/>
        </w:rPr>
        <w:t>It is never appropriate for the resigning priest to discuss any parish business with any communicant at any time. It is always appropriate to answer the incumbent clergy’s questions about any historical parish business that is relevant to a present situation.</w:t>
      </w:r>
    </w:p>
    <w:p w14:paraId="5B73EA54" w14:textId="77777777" w:rsidR="00EB7A3A" w:rsidRPr="00EB7A3A" w:rsidRDefault="00EB7A3A" w:rsidP="00EB7A3A">
      <w:pPr>
        <w:pStyle w:val="ListParagraph"/>
        <w:numPr>
          <w:ilvl w:val="0"/>
          <w:numId w:val="1"/>
        </w:numPr>
        <w:rPr>
          <w:rFonts w:ascii="Open Sans" w:hAnsi="Open Sans" w:cs="Open Sans"/>
        </w:rPr>
      </w:pPr>
      <w:r w:rsidRPr="00EB7A3A">
        <w:rPr>
          <w:rFonts w:ascii="Open Sans" w:hAnsi="Open Sans" w:cs="Open Sans"/>
        </w:rPr>
        <w:t>Pastoral matters which may suddenly arise that may be an exception to this norm will be only at the invitation of the incumbent or one of the bishops.</w:t>
      </w:r>
    </w:p>
    <w:p w14:paraId="08F18DA2" w14:textId="77777777" w:rsidR="00EB7A3A" w:rsidRPr="00EB7A3A" w:rsidRDefault="00EB7A3A" w:rsidP="00EB7A3A">
      <w:pPr>
        <w:pStyle w:val="ListParagraph"/>
        <w:numPr>
          <w:ilvl w:val="0"/>
          <w:numId w:val="1"/>
        </w:numPr>
        <w:rPr>
          <w:rFonts w:ascii="Open Sans" w:hAnsi="Open Sans" w:cs="Open Sans"/>
        </w:rPr>
      </w:pPr>
      <w:r w:rsidRPr="00EB7A3A">
        <w:rPr>
          <w:rFonts w:ascii="Open Sans" w:hAnsi="Open Sans" w:cs="Open Sans"/>
        </w:rPr>
        <w:t xml:space="preserve">Best practices indicate that congregations are better able to move forward with their life when the spouse of the resigning priest also lives into these expectations. At the same time, is also important to note that ex-spouses and children may decide to remain in the congregation. In these </w:t>
      </w:r>
      <w:proofErr w:type="gramStart"/>
      <w:r w:rsidRPr="00EB7A3A">
        <w:rPr>
          <w:rFonts w:ascii="Open Sans" w:hAnsi="Open Sans" w:cs="Open Sans"/>
        </w:rPr>
        <w:t>cases</w:t>
      </w:r>
      <w:proofErr w:type="gramEnd"/>
      <w:r w:rsidRPr="00EB7A3A">
        <w:rPr>
          <w:rFonts w:ascii="Open Sans" w:hAnsi="Open Sans" w:cs="Open Sans"/>
        </w:rPr>
        <w:t xml:space="preserve"> it is important for the resigning clergy and current clergy leadership engage in proactive conversations to set healthy boundaries.    </w:t>
      </w:r>
    </w:p>
    <w:p w14:paraId="35D32FA8" w14:textId="77777777" w:rsidR="00EB7A3A" w:rsidRPr="00EB7A3A" w:rsidRDefault="00EB7A3A" w:rsidP="00EB7A3A">
      <w:pPr>
        <w:pStyle w:val="ListParagraph"/>
        <w:numPr>
          <w:ilvl w:val="0"/>
          <w:numId w:val="1"/>
        </w:numPr>
        <w:rPr>
          <w:rFonts w:ascii="Open Sans" w:hAnsi="Open Sans" w:cs="Open Sans"/>
        </w:rPr>
      </w:pPr>
      <w:r w:rsidRPr="00EB7A3A">
        <w:rPr>
          <w:rFonts w:ascii="Open Sans" w:hAnsi="Open Sans" w:cs="Open Sans"/>
        </w:rPr>
        <w:t>It is never appropriate to engage in evaluative or critical conversations about your successors. If you have concerns about pastoral care or emotional safety of any person in your former cure, please call the incumbent. If the matter is not resolved, communicate those concerns directly to one of the Bishops or the Canon to the Ordinary, only after giving the incumbent reasonable time to respond.</w:t>
      </w:r>
    </w:p>
    <w:p w14:paraId="01D81587" w14:textId="77777777" w:rsidR="00EB7A3A" w:rsidRPr="00EB7A3A" w:rsidRDefault="00EB7A3A" w:rsidP="00EB7A3A">
      <w:pPr>
        <w:rPr>
          <w:rFonts w:ascii="Open Sans" w:hAnsi="Open Sans" w:cs="Open Sans"/>
        </w:rPr>
      </w:pPr>
      <w:r w:rsidRPr="00EB7A3A">
        <w:rPr>
          <w:rFonts w:ascii="Open Sans" w:hAnsi="Open Sans" w:cs="Open Sans"/>
        </w:rPr>
        <w:t>These norms and expectations are not exhaustive and are a matter of God’s grace, with the intention of willing all that is good, both for the Church and for the ministry of the incumbent and for the resigning priest. No rules, norms or expectations can replace natural discretion, respect and a commitment to the future mission of a congregation.</w:t>
      </w:r>
    </w:p>
    <w:p w14:paraId="79AD2E1E" w14:textId="77603E0C" w:rsidR="00D33FD9" w:rsidRPr="00EB7A3A" w:rsidRDefault="00D33FD9" w:rsidP="00EB7A3A"/>
    <w:sectPr w:rsidR="00D33FD9" w:rsidRPr="00EB7A3A" w:rsidSect="00161EAD">
      <w:headerReference w:type="default" r:id="rId10"/>
      <w:footerReference w:type="default" r:id="rId11"/>
      <w:headerReference w:type="first" r:id="rId12"/>
      <w:footerReference w:type="first" r:id="rId13"/>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F975F5" w14:textId="77777777" w:rsidR="00117610" w:rsidRDefault="00117610" w:rsidP="00D33FD9">
      <w:pPr>
        <w:spacing w:after="0" w:line="240" w:lineRule="auto"/>
      </w:pPr>
      <w:r>
        <w:separator/>
      </w:r>
    </w:p>
  </w:endnote>
  <w:endnote w:type="continuationSeparator" w:id="0">
    <w:p w14:paraId="768D7701" w14:textId="77777777" w:rsidR="00117610" w:rsidRDefault="00117610" w:rsidP="00D33F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15533665" w14:paraId="6AA7FF2D" w14:textId="77777777" w:rsidTr="15533665">
      <w:trPr>
        <w:trHeight w:val="300"/>
      </w:trPr>
      <w:tc>
        <w:tcPr>
          <w:tcW w:w="3120" w:type="dxa"/>
        </w:tcPr>
        <w:p w14:paraId="4286414F" w14:textId="3B802A27" w:rsidR="15533665" w:rsidRDefault="15533665" w:rsidP="15533665">
          <w:pPr>
            <w:pStyle w:val="Header"/>
            <w:ind w:left="-115"/>
          </w:pPr>
        </w:p>
      </w:tc>
      <w:tc>
        <w:tcPr>
          <w:tcW w:w="3120" w:type="dxa"/>
        </w:tcPr>
        <w:p w14:paraId="25A4DE42" w14:textId="6A138BE3" w:rsidR="15533665" w:rsidRDefault="15533665" w:rsidP="15533665">
          <w:pPr>
            <w:pStyle w:val="Header"/>
            <w:jc w:val="center"/>
          </w:pPr>
        </w:p>
      </w:tc>
      <w:tc>
        <w:tcPr>
          <w:tcW w:w="3120" w:type="dxa"/>
        </w:tcPr>
        <w:p w14:paraId="0CDFCA1C" w14:textId="53AEE268" w:rsidR="15533665" w:rsidRDefault="15533665" w:rsidP="15533665">
          <w:pPr>
            <w:pStyle w:val="Header"/>
            <w:ind w:right="-115"/>
            <w:jc w:val="right"/>
          </w:pPr>
        </w:p>
      </w:tc>
    </w:tr>
  </w:tbl>
  <w:p w14:paraId="1C188183" w14:textId="1FDDFF1B" w:rsidR="15533665" w:rsidRDefault="15533665" w:rsidP="155336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46A03" w14:textId="77777777" w:rsidR="003015CA" w:rsidRDefault="003015CA"/>
  <w:tbl>
    <w:tblPr>
      <w:tblW w:w="0" w:type="auto"/>
      <w:tblLayout w:type="fixed"/>
      <w:tblLook w:val="06A0" w:firstRow="1" w:lastRow="0" w:firstColumn="1" w:lastColumn="0" w:noHBand="1" w:noVBand="1"/>
    </w:tblPr>
    <w:tblGrid>
      <w:gridCol w:w="3120"/>
      <w:gridCol w:w="3120"/>
      <w:gridCol w:w="3120"/>
    </w:tblGrid>
    <w:tr w:rsidR="15533665" w14:paraId="1AC0E556" w14:textId="77777777" w:rsidTr="15533665">
      <w:trPr>
        <w:trHeight w:val="300"/>
      </w:trPr>
      <w:tc>
        <w:tcPr>
          <w:tcW w:w="3120" w:type="dxa"/>
        </w:tcPr>
        <w:p w14:paraId="579038C5" w14:textId="59F0D229" w:rsidR="15533665" w:rsidRDefault="15533665" w:rsidP="003015CA">
          <w:pPr>
            <w:pStyle w:val="Header"/>
            <w:ind w:left="-115" w:firstLine="720"/>
          </w:pPr>
        </w:p>
      </w:tc>
      <w:tc>
        <w:tcPr>
          <w:tcW w:w="3120" w:type="dxa"/>
        </w:tcPr>
        <w:p w14:paraId="4F546B6E" w14:textId="16A75248" w:rsidR="15533665" w:rsidRDefault="15533665" w:rsidP="15533665">
          <w:pPr>
            <w:pStyle w:val="Header"/>
            <w:jc w:val="center"/>
          </w:pPr>
        </w:p>
      </w:tc>
      <w:tc>
        <w:tcPr>
          <w:tcW w:w="3120" w:type="dxa"/>
        </w:tcPr>
        <w:p w14:paraId="7BEE46E4" w14:textId="76F88224" w:rsidR="15533665" w:rsidRDefault="15533665" w:rsidP="15533665">
          <w:pPr>
            <w:pStyle w:val="Header"/>
            <w:ind w:right="-115"/>
            <w:jc w:val="right"/>
          </w:pPr>
        </w:p>
      </w:tc>
    </w:tr>
  </w:tbl>
  <w:p w14:paraId="02AF6FAA" w14:textId="35538E2F" w:rsidR="15533665" w:rsidRDefault="15533665" w:rsidP="155336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46CCC1" w14:textId="77777777" w:rsidR="00117610" w:rsidRDefault="00117610" w:rsidP="00D33FD9">
      <w:pPr>
        <w:spacing w:after="0" w:line="240" w:lineRule="auto"/>
      </w:pPr>
      <w:r>
        <w:separator/>
      </w:r>
    </w:p>
  </w:footnote>
  <w:footnote w:type="continuationSeparator" w:id="0">
    <w:p w14:paraId="57F3A924" w14:textId="77777777" w:rsidR="00117610" w:rsidRDefault="00117610" w:rsidP="00D33F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15533665" w14:paraId="05E99E9D" w14:textId="77777777" w:rsidTr="15533665">
      <w:trPr>
        <w:trHeight w:val="300"/>
      </w:trPr>
      <w:tc>
        <w:tcPr>
          <w:tcW w:w="3120" w:type="dxa"/>
        </w:tcPr>
        <w:p w14:paraId="2048D3C8" w14:textId="7DBA6DB0" w:rsidR="15533665" w:rsidRDefault="15533665" w:rsidP="15533665">
          <w:pPr>
            <w:pStyle w:val="Header"/>
            <w:ind w:left="-115"/>
          </w:pPr>
        </w:p>
      </w:tc>
      <w:tc>
        <w:tcPr>
          <w:tcW w:w="3120" w:type="dxa"/>
        </w:tcPr>
        <w:p w14:paraId="72ABA5ED" w14:textId="5EF228AB" w:rsidR="15533665" w:rsidRDefault="15533665" w:rsidP="15533665">
          <w:pPr>
            <w:pStyle w:val="Header"/>
            <w:jc w:val="center"/>
          </w:pPr>
        </w:p>
      </w:tc>
      <w:tc>
        <w:tcPr>
          <w:tcW w:w="3120" w:type="dxa"/>
        </w:tcPr>
        <w:p w14:paraId="5BE45BD4" w14:textId="462A89E2" w:rsidR="15533665" w:rsidRDefault="15533665" w:rsidP="15533665">
          <w:pPr>
            <w:pStyle w:val="Header"/>
            <w:ind w:right="-115"/>
            <w:jc w:val="right"/>
          </w:pPr>
        </w:p>
      </w:tc>
    </w:tr>
  </w:tbl>
  <w:p w14:paraId="05BF1F5E" w14:textId="7331DD37" w:rsidR="15533665" w:rsidRDefault="15533665" w:rsidP="155336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30BD3" w14:textId="0AC95409" w:rsidR="00161004" w:rsidRDefault="00161004">
    <w:pPr>
      <w:pStyle w:val="Header"/>
      <w:rPr>
        <w:noProof/>
      </w:rPr>
    </w:pPr>
    <w:r>
      <w:rPr>
        <w:noProof/>
      </w:rPr>
      <w:drawing>
        <wp:anchor distT="0" distB="0" distL="114300" distR="114300" simplePos="0" relativeHeight="251659264" behindDoc="1" locked="0" layoutInCell="1" allowOverlap="1" wp14:anchorId="77B7A24F" wp14:editId="30ED2B65">
          <wp:simplePos x="0" y="0"/>
          <wp:positionH relativeFrom="column">
            <wp:posOffset>-929640</wp:posOffset>
          </wp:positionH>
          <wp:positionV relativeFrom="paragraph">
            <wp:posOffset>-464820</wp:posOffset>
          </wp:positionV>
          <wp:extent cx="7836443" cy="10066020"/>
          <wp:effectExtent l="0" t="0" r="0" b="0"/>
          <wp:wrapNone/>
          <wp:docPr id="1463862909" name="Picture 1" descr="A close-up of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862909" name="Picture 1" descr="A close-up of a letter&#10;&#10;Description automatically generated"/>
                  <pic:cNvPicPr/>
                </pic:nvPicPr>
                <pic:blipFill rotWithShape="1">
                  <a:blip r:embed="rId1">
                    <a:extLst>
                      <a:ext uri="{28A0092B-C50C-407E-A947-70E740481C1C}">
                        <a14:useLocalDpi xmlns:a14="http://schemas.microsoft.com/office/drawing/2010/main" val="0"/>
                      </a:ext>
                    </a:extLst>
                  </a:blip>
                  <a:srcRect l="2511" t="2151" r="2277" b="1942"/>
                  <a:stretch/>
                </pic:blipFill>
                <pic:spPr bwMode="auto">
                  <a:xfrm>
                    <a:off x="0" y="0"/>
                    <a:ext cx="7836443" cy="100660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E80E20" w14:textId="4F2A2CD7" w:rsidR="00D33FD9" w:rsidRDefault="00D33FD9">
    <w:pPr>
      <w:pStyle w:val="Header"/>
    </w:pPr>
  </w:p>
  <w:p w14:paraId="7EF87B65" w14:textId="77777777" w:rsidR="003015CA" w:rsidRDefault="003015CA">
    <w:pPr>
      <w:pStyle w:val="Header"/>
    </w:pPr>
  </w:p>
  <w:p w14:paraId="0BE1FE5A" w14:textId="77777777" w:rsidR="003015CA" w:rsidRDefault="003015CA">
    <w:pPr>
      <w:pStyle w:val="Header"/>
    </w:pPr>
  </w:p>
  <w:p w14:paraId="08E6428B" w14:textId="77777777" w:rsidR="003015CA" w:rsidRDefault="003015CA">
    <w:pPr>
      <w:pStyle w:val="Header"/>
    </w:pPr>
  </w:p>
  <w:p w14:paraId="2AD9B487" w14:textId="77777777" w:rsidR="003015CA" w:rsidRDefault="003015CA">
    <w:pPr>
      <w:pStyle w:val="Header"/>
    </w:pPr>
  </w:p>
  <w:p w14:paraId="0545FE18" w14:textId="77777777" w:rsidR="003015CA" w:rsidRDefault="003015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0E04C3"/>
    <w:multiLevelType w:val="hybridMultilevel"/>
    <w:tmpl w:val="2912DE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D45109"/>
    <w:multiLevelType w:val="hybridMultilevel"/>
    <w:tmpl w:val="21C84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8846413">
    <w:abstractNumId w:val="1"/>
  </w:num>
  <w:num w:numId="2" w16cid:durableId="61683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FD9"/>
    <w:rsid w:val="00046088"/>
    <w:rsid w:val="000B4A7D"/>
    <w:rsid w:val="000F48CA"/>
    <w:rsid w:val="00117610"/>
    <w:rsid w:val="00161004"/>
    <w:rsid w:val="00161EAD"/>
    <w:rsid w:val="00185448"/>
    <w:rsid w:val="002276DF"/>
    <w:rsid w:val="00286F69"/>
    <w:rsid w:val="003015CA"/>
    <w:rsid w:val="00402F5C"/>
    <w:rsid w:val="006C3777"/>
    <w:rsid w:val="00A04B35"/>
    <w:rsid w:val="00C11D56"/>
    <w:rsid w:val="00C164C9"/>
    <w:rsid w:val="00C727F4"/>
    <w:rsid w:val="00D33FD9"/>
    <w:rsid w:val="00E52EA6"/>
    <w:rsid w:val="00EB7A3A"/>
    <w:rsid w:val="155336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B37D2"/>
  <w15:chartTrackingRefBased/>
  <w15:docId w15:val="{865CC991-12D8-4E4B-BBD5-D18EA96AE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3F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3FD9"/>
  </w:style>
  <w:style w:type="paragraph" w:styleId="Footer">
    <w:name w:val="footer"/>
    <w:basedOn w:val="Normal"/>
    <w:link w:val="FooterChar"/>
    <w:uiPriority w:val="99"/>
    <w:unhideWhenUsed/>
    <w:rsid w:val="00D33F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3FD9"/>
  </w:style>
  <w:style w:type="character" w:styleId="Hyperlink">
    <w:name w:val="Hyperlink"/>
    <w:basedOn w:val="DefaultParagraphFont"/>
    <w:uiPriority w:val="99"/>
    <w:unhideWhenUsed/>
    <w:rsid w:val="00D33FD9"/>
    <w:rPr>
      <w:color w:val="0563C1" w:themeColor="hyperlink"/>
      <w:u w:val="single"/>
    </w:rPr>
  </w:style>
  <w:style w:type="character" w:styleId="UnresolvedMention">
    <w:name w:val="Unresolved Mention"/>
    <w:basedOn w:val="DefaultParagraphFont"/>
    <w:uiPriority w:val="99"/>
    <w:semiHidden/>
    <w:unhideWhenUsed/>
    <w:rsid w:val="00D33FD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B7A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329970">
      <w:bodyDiv w:val="1"/>
      <w:marLeft w:val="0"/>
      <w:marRight w:val="0"/>
      <w:marTop w:val="0"/>
      <w:marBottom w:val="0"/>
      <w:divBdr>
        <w:top w:val="none" w:sz="0" w:space="0" w:color="auto"/>
        <w:left w:val="none" w:sz="0" w:space="0" w:color="auto"/>
        <w:bottom w:val="none" w:sz="0" w:space="0" w:color="auto"/>
        <w:right w:val="none" w:sz="0" w:space="0" w:color="auto"/>
      </w:divBdr>
    </w:div>
    <w:div w:id="759446599">
      <w:bodyDiv w:val="1"/>
      <w:marLeft w:val="0"/>
      <w:marRight w:val="0"/>
      <w:marTop w:val="0"/>
      <w:marBottom w:val="0"/>
      <w:divBdr>
        <w:top w:val="none" w:sz="0" w:space="0" w:color="auto"/>
        <w:left w:val="none" w:sz="0" w:space="0" w:color="auto"/>
        <w:bottom w:val="none" w:sz="0" w:space="0" w:color="auto"/>
        <w:right w:val="none" w:sz="0" w:space="0" w:color="auto"/>
      </w:divBdr>
    </w:div>
    <w:div w:id="1606885835">
      <w:bodyDiv w:val="1"/>
      <w:marLeft w:val="0"/>
      <w:marRight w:val="0"/>
      <w:marTop w:val="0"/>
      <w:marBottom w:val="0"/>
      <w:divBdr>
        <w:top w:val="none" w:sz="0" w:space="0" w:color="auto"/>
        <w:left w:val="none" w:sz="0" w:space="0" w:color="auto"/>
        <w:bottom w:val="none" w:sz="0" w:space="0" w:color="auto"/>
        <w:right w:val="none" w:sz="0" w:space="0" w:color="auto"/>
      </w:divBdr>
    </w:div>
    <w:div w:id="1638298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10805452C28941A098FCC1DEC063D3" ma:contentTypeVersion="28" ma:contentTypeDescription="Create a new document." ma:contentTypeScope="" ma:versionID="8453ef4482bdec9d684c5490384a8873">
  <xsd:schema xmlns:xsd="http://www.w3.org/2001/XMLSchema" xmlns:xs="http://www.w3.org/2001/XMLSchema" xmlns:p="http://schemas.microsoft.com/office/2006/metadata/properties" xmlns:ns2="f5d6f16c-4fb0-40e2-b18e-8e8e6bf3e95f" xmlns:ns3="3b0c182b-cb6a-4b71-bbb8-4d892b16d144" targetNamespace="http://schemas.microsoft.com/office/2006/metadata/properties" ma:root="true" ma:fieldsID="26abd48b67717cdbf7e2c88f709181b1" ns2:_="" ns3:_="">
    <xsd:import namespace="f5d6f16c-4fb0-40e2-b18e-8e8e6bf3e95f"/>
    <xsd:import namespace="3b0c182b-cb6a-4b71-bbb8-4d892b16d144"/>
    <xsd:element name="properties">
      <xsd:complexType>
        <xsd:sequence>
          <xsd:element name="documentManagement">
            <xsd:complexType>
              <xsd:all>
                <xsd:element ref="ns2:MediaServiceMetadata" minOccurs="0"/>
                <xsd:element ref="ns2:MediaServiceFastMetadata" minOccurs="0"/>
                <xsd:element ref="ns2:Created0" minOccurs="0"/>
                <xsd:element ref="ns2:Created1" minOccurs="0"/>
                <xsd:element ref="ns2:Created2" minOccurs="0"/>
                <xsd:element ref="ns2:Created3" minOccurs="0"/>
                <xsd:element ref="ns2:Modified0" minOccurs="0"/>
                <xsd:element ref="ns2:Modified1" minOccurs="0"/>
                <xsd:element ref="ns2:Modified2" minOccurs="0"/>
                <xsd:element ref="ns2:Modified3" minOccurs="0"/>
                <xsd:element ref="ns2:Created4" minOccurs="0"/>
                <xsd:element ref="ns2:Modified4"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d6f16c-4fb0-40e2-b18e-8e8e6bf3e9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Created0" ma:index="10" nillable="true" ma:displayName="Created" ma:description="" ma:internalName="Created0">
      <xsd:simpleType>
        <xsd:restriction base="dms:Text">
          <xsd:maxLength value="255"/>
        </xsd:restriction>
      </xsd:simpleType>
    </xsd:element>
    <xsd:element name="Created1" ma:index="11" nillable="true" ma:displayName="Created" ma:description="" ma:internalName="Created1">
      <xsd:simpleType>
        <xsd:restriction base="dms:Text">
          <xsd:maxLength value="255"/>
        </xsd:restriction>
      </xsd:simpleType>
    </xsd:element>
    <xsd:element name="Created2" ma:index="12" nillable="true" ma:displayName="Created" ma:description="" ma:internalName="Created2">
      <xsd:simpleType>
        <xsd:restriction base="dms:Text">
          <xsd:maxLength value="255"/>
        </xsd:restriction>
      </xsd:simpleType>
    </xsd:element>
    <xsd:element name="Created3" ma:index="13" nillable="true" ma:displayName="Created" ma:description="" ma:internalName="Created3">
      <xsd:simpleType>
        <xsd:restriction base="dms:Text">
          <xsd:maxLength value="255"/>
        </xsd:restriction>
      </xsd:simpleType>
    </xsd:element>
    <xsd:element name="Modified0" ma:index="14" nillable="true" ma:displayName="Modified" ma:description="" ma:internalName="Modified0">
      <xsd:simpleType>
        <xsd:restriction base="dms:Text">
          <xsd:maxLength value="255"/>
        </xsd:restriction>
      </xsd:simpleType>
    </xsd:element>
    <xsd:element name="Modified1" ma:index="15" nillable="true" ma:displayName="Modified" ma:description="" ma:internalName="Modified1">
      <xsd:simpleType>
        <xsd:restriction base="dms:Text">
          <xsd:maxLength value="255"/>
        </xsd:restriction>
      </xsd:simpleType>
    </xsd:element>
    <xsd:element name="Modified2" ma:index="16" nillable="true" ma:displayName="Modified" ma:description="" ma:internalName="Modified2">
      <xsd:simpleType>
        <xsd:restriction base="dms:Text">
          <xsd:maxLength value="255"/>
        </xsd:restriction>
      </xsd:simpleType>
    </xsd:element>
    <xsd:element name="Modified3" ma:index="17" nillable="true" ma:displayName="Modified" ma:description="" ma:internalName="Modified3">
      <xsd:simpleType>
        <xsd:restriction base="dms:Text">
          <xsd:maxLength value="255"/>
        </xsd:restriction>
      </xsd:simpleType>
    </xsd:element>
    <xsd:element name="Created4" ma:index="18" nillable="true" ma:displayName="Created" ma:description="" ma:internalName="Created4">
      <xsd:simpleType>
        <xsd:restriction base="dms:Text">
          <xsd:maxLength value="255"/>
        </xsd:restriction>
      </xsd:simpleType>
    </xsd:element>
    <xsd:element name="Modified4" ma:index="19" nillable="true" ma:displayName="Modified" ma:description="" ma:internalName="Modified4">
      <xsd:simpleType>
        <xsd:restriction base="dms:Text">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AutoTags" ma:index="23" nillable="true" ma:displayName="Tags" ma:internalName="MediaServiceAutoTags" ma:readOnly="true">
      <xsd:simpleType>
        <xsd:restriction base="dms:Text"/>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OCR" ma:index="26" nillable="true" ma:displayName="Extracted Text" ma:internalName="MediaServiceOCR" ma:readOnly="true">
      <xsd:simpleType>
        <xsd:restriction base="dms:Note">
          <xsd:maxLength value="255"/>
        </xsd:restriction>
      </xsd:simpleType>
    </xsd:element>
    <xsd:element name="MediaServiceLocation" ma:index="29" nillable="true" ma:displayName="Location" ma:internalName="MediaServiceLocation" ma:readOnly="true">
      <xsd:simpleType>
        <xsd:restriction base="dms:Text"/>
      </xsd:simpleType>
    </xsd:element>
    <xsd:element name="MediaLengthInSeconds" ma:index="30" nillable="true" ma:displayName="MediaLengthInSeconds" ma:hidden="true" ma:internalName="MediaLengthInSeconds" ma:readOnly="true">
      <xsd:simpleType>
        <xsd:restriction base="dms:Unknown"/>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33" nillable="true" ma:taxonomy="true" ma:internalName="lcf76f155ced4ddcb4097134ff3c332f" ma:taxonomyFieldName="MediaServiceImageTags" ma:displayName="Image Tags" ma:readOnly="false" ma:fieldId="{5cf76f15-5ced-4ddc-b409-7134ff3c332f}" ma:taxonomyMulti="true" ma:sspId="26b2b5c8-b13f-4597-8e5b-74105fff3acc" ma:termSetId="09814cd3-568e-fe90-9814-8d621ff8fb84" ma:anchorId="fba54fb3-c3e1-fe81-a776-ca4b69148c4d" ma:open="true" ma:isKeyword="false">
      <xsd:complexType>
        <xsd:sequence>
          <xsd:element ref="pc:Terms" minOccurs="0" maxOccurs="1"/>
        </xsd:sequence>
      </xsd:complex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0c182b-cb6a-4b71-bbb8-4d892b16d144"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TaxCatchAll" ma:index="34" nillable="true" ma:displayName="Taxonomy Catch All Column" ma:hidden="true" ma:list="{900ffaf2-3af2-4106-b0c7-98522bd604bd}" ma:internalName="TaxCatchAll" ma:showField="CatchAllData" ma:web="3b0c182b-cb6a-4b71-bbb8-4d892b16d14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odified3 xmlns="f5d6f16c-4fb0-40e2-b18e-8e8e6bf3e95f" xsi:nil="true"/>
    <Modified2 xmlns="f5d6f16c-4fb0-40e2-b18e-8e8e6bf3e95f" xsi:nil="true"/>
    <Modified1 xmlns="f5d6f16c-4fb0-40e2-b18e-8e8e6bf3e95f" xsi:nil="true"/>
    <Created0 xmlns="f5d6f16c-4fb0-40e2-b18e-8e8e6bf3e95f" xsi:nil="true"/>
    <Modified0 xmlns="f5d6f16c-4fb0-40e2-b18e-8e8e6bf3e95f" xsi:nil="true"/>
    <TaxCatchAll xmlns="3b0c182b-cb6a-4b71-bbb8-4d892b16d144" xsi:nil="true"/>
    <Created1 xmlns="f5d6f16c-4fb0-40e2-b18e-8e8e6bf3e95f" xsi:nil="true"/>
    <Modified4 xmlns="f5d6f16c-4fb0-40e2-b18e-8e8e6bf3e95f" xsi:nil="true"/>
    <lcf76f155ced4ddcb4097134ff3c332f xmlns="f5d6f16c-4fb0-40e2-b18e-8e8e6bf3e95f">
      <Terms xmlns="http://schemas.microsoft.com/office/infopath/2007/PartnerControls"/>
    </lcf76f155ced4ddcb4097134ff3c332f>
    <Created2 xmlns="f5d6f16c-4fb0-40e2-b18e-8e8e6bf3e95f" xsi:nil="true"/>
    <Created3 xmlns="f5d6f16c-4fb0-40e2-b18e-8e8e6bf3e95f" xsi:nil="true"/>
    <Created4 xmlns="f5d6f16c-4fb0-40e2-b18e-8e8e6bf3e95f" xsi:nil="true"/>
  </documentManagement>
</p:properties>
</file>

<file path=customXml/itemProps1.xml><?xml version="1.0" encoding="utf-8"?>
<ds:datastoreItem xmlns:ds="http://schemas.openxmlformats.org/officeDocument/2006/customXml" ds:itemID="{1368EECA-484A-4D15-BA49-3740ACE871FB}">
  <ds:schemaRefs>
    <ds:schemaRef ds:uri="http://schemas.microsoft.com/sharepoint/v3/contenttype/forms"/>
  </ds:schemaRefs>
</ds:datastoreItem>
</file>

<file path=customXml/itemProps2.xml><?xml version="1.0" encoding="utf-8"?>
<ds:datastoreItem xmlns:ds="http://schemas.openxmlformats.org/officeDocument/2006/customXml" ds:itemID="{6328A549-DCD7-446B-BB0D-05F0FB5C71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d6f16c-4fb0-40e2-b18e-8e8e6bf3e95f"/>
    <ds:schemaRef ds:uri="3b0c182b-cb6a-4b71-bbb8-4d892b16d1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8CA062-CE01-4A7E-B166-6097120A27A9}">
  <ds:schemaRefs>
    <ds:schemaRef ds:uri="http://schemas.microsoft.com/office/2006/metadata/properties"/>
    <ds:schemaRef ds:uri="http://schemas.microsoft.com/office/infopath/2007/PartnerControls"/>
    <ds:schemaRef ds:uri="f5d6f16c-4fb0-40e2-b18e-8e8e6bf3e95f"/>
    <ds:schemaRef ds:uri="3b0c182b-cb6a-4b71-bbb8-4d892b16d14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1080</Words>
  <Characters>5686</Characters>
  <Application>Microsoft Office Word</Application>
  <DocSecurity>0</DocSecurity>
  <Lines>47</Lines>
  <Paragraphs>13</Paragraphs>
  <ScaleCrop>false</ScaleCrop>
  <Company/>
  <LinksUpToDate>false</LinksUpToDate>
  <CharactersWithSpaces>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Kamran</dc:creator>
  <cp:keywords/>
  <dc:description/>
  <cp:lastModifiedBy>William Dickinson</cp:lastModifiedBy>
  <cp:revision>2</cp:revision>
  <dcterms:created xsi:type="dcterms:W3CDTF">2025-01-07T19:47:00Z</dcterms:created>
  <dcterms:modified xsi:type="dcterms:W3CDTF">2025-01-07T19:47:00Z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a320cddc-0f6b-41d0-9540-a0b013418f8c</vt:lpwstr>
  </property>
  <property fmtid="{D5CDD505-2E9C-101B-9397-08002B2CF9AE}" pid="3" name="ContentTypeId">
    <vt:lpwstr>0x0101007D10805452C28941A098FCC1DEC063D3</vt:lpwstr>
  </property>
  <property fmtid="{D5CDD505-2E9C-101B-9397-08002B2CF9AE}" pid="4" name="MediaServiceImageTags">
    <vt:lpwstr/>
  </property>
</Properties>
</file>