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9BFDA" w14:textId="77777777" w:rsidR="00387445" w:rsidRPr="00387445" w:rsidRDefault="00387445" w:rsidP="00387445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8"/>
        <w:gridCol w:w="1528"/>
        <w:gridCol w:w="4"/>
      </w:tblGrid>
      <w:tr w:rsidR="00387445" w:rsidRPr="00387445" w14:paraId="3F38E732" w14:textId="77777777">
        <w:tc>
          <w:tcPr>
            <w:tcW w:w="12839" w:type="dxa"/>
            <w:noWrap/>
            <w:hideMark/>
          </w:tcPr>
          <w:tbl>
            <w:tblPr>
              <w:tblW w:w="12839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839"/>
            </w:tblGrid>
            <w:tr w:rsidR="00387445" w:rsidRPr="00387445" w14:paraId="5D7C4233" w14:textId="77777777">
              <w:tc>
                <w:tcPr>
                  <w:tcW w:w="0" w:type="auto"/>
                  <w:vAlign w:val="center"/>
                  <w:hideMark/>
                </w:tcPr>
                <w:p w14:paraId="7B21DF31" w14:textId="77777777" w:rsidR="00387445" w:rsidRPr="00387445" w:rsidRDefault="00387445" w:rsidP="00387445">
                  <w:pPr>
                    <w:rPr>
                      <w:b/>
                      <w:bCs/>
                    </w:rPr>
                  </w:pPr>
                  <w:r w:rsidRPr="00387445">
                    <w:rPr>
                      <w:b/>
                      <w:bCs/>
                    </w:rPr>
                    <w:t>Thomas Hahn</w:t>
                  </w:r>
                </w:p>
              </w:tc>
            </w:tr>
          </w:tbl>
          <w:p w14:paraId="030491D9" w14:textId="77777777" w:rsidR="00387445" w:rsidRPr="00387445" w:rsidRDefault="00387445" w:rsidP="00387445"/>
        </w:tc>
        <w:tc>
          <w:tcPr>
            <w:tcW w:w="0" w:type="auto"/>
            <w:noWrap/>
            <w:hideMark/>
          </w:tcPr>
          <w:p w14:paraId="615BD3D9" w14:textId="77777777" w:rsidR="00387445" w:rsidRPr="00387445" w:rsidRDefault="00387445" w:rsidP="00387445">
            <w:r w:rsidRPr="00387445">
              <w:t>2:03 PM (54 minutes ago)</w:t>
            </w:r>
          </w:p>
        </w:tc>
        <w:tc>
          <w:tcPr>
            <w:tcW w:w="0" w:type="auto"/>
            <w:noWrap/>
            <w:hideMark/>
          </w:tcPr>
          <w:p w14:paraId="1ADB1782" w14:textId="77777777" w:rsidR="00387445" w:rsidRPr="00387445" w:rsidRDefault="00387445" w:rsidP="00387445"/>
        </w:tc>
        <w:tc>
          <w:tcPr>
            <w:tcW w:w="0" w:type="auto"/>
            <w:gridSpan w:val="0"/>
            <w:vMerge w:val="restart"/>
            <w:noWrap/>
            <w:hideMark/>
          </w:tcPr>
          <w:p w14:paraId="6221A161" w14:textId="77777777" w:rsidR="00387445" w:rsidRPr="00387445" w:rsidRDefault="00387445" w:rsidP="00387445"/>
        </w:tc>
      </w:tr>
      <w:tr w:rsidR="00387445" w:rsidRPr="00387445" w14:paraId="03CEE2C5" w14:textId="77777777">
        <w:tc>
          <w:tcPr>
            <w:tcW w:w="0" w:type="auto"/>
            <w:gridSpan w:val="3"/>
            <w:vAlign w:val="center"/>
            <w:hideMark/>
          </w:tcPr>
          <w:tbl>
            <w:tblPr>
              <w:tblW w:w="1730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304"/>
            </w:tblGrid>
            <w:tr w:rsidR="00387445" w:rsidRPr="00387445" w14:paraId="5B26FF41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050A44A8" w14:textId="77777777" w:rsidR="00387445" w:rsidRPr="00387445" w:rsidRDefault="00387445" w:rsidP="00387445">
                  <w:r w:rsidRPr="00387445">
                    <w:t>to Edward, Dina, Marleen, Daniel, Bishop, Cayce, me, </w:t>
                  </w:r>
                  <w:proofErr w:type="spellStart"/>
                  <w:r w:rsidRPr="00387445">
                    <w:t>d'Rue</w:t>
                  </w:r>
                  <w:proofErr w:type="spellEnd"/>
                  <w:r w:rsidRPr="00387445">
                    <w:t>, Brad</w:t>
                  </w:r>
                </w:p>
                <w:p w14:paraId="75F88C30" w14:textId="048E06CE" w:rsidR="00387445" w:rsidRPr="00387445" w:rsidRDefault="00387445" w:rsidP="00387445">
                  <w:r w:rsidRPr="00387445">
                    <w:drawing>
                      <wp:inline distT="0" distB="0" distL="0" distR="0" wp14:anchorId="3F523F78" wp14:editId="4C5218CB">
                        <wp:extent cx="9525" cy="9525"/>
                        <wp:effectExtent l="0" t="0" r="0" b="0"/>
                        <wp:docPr id="129013400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1B3729" w14:textId="77777777" w:rsidR="00387445" w:rsidRPr="00387445" w:rsidRDefault="00387445" w:rsidP="00387445"/>
        </w:tc>
        <w:tc>
          <w:tcPr>
            <w:tcW w:w="0" w:type="auto"/>
            <w:gridSpan w:val="0"/>
            <w:vMerge/>
            <w:vAlign w:val="center"/>
            <w:hideMark/>
          </w:tcPr>
          <w:p w14:paraId="691FCB80" w14:textId="77777777" w:rsidR="00387445" w:rsidRPr="00387445" w:rsidRDefault="00387445" w:rsidP="00387445"/>
        </w:tc>
      </w:tr>
    </w:tbl>
    <w:p w14:paraId="32DE4DF3" w14:textId="77777777" w:rsidR="00387445" w:rsidRPr="00387445" w:rsidRDefault="00387445" w:rsidP="00387445">
      <w:r w:rsidRPr="00387445">
        <w:t>The today filed Church Attorney Response with attached Howard case motion decision is received. The Hearing Panel's February 28th issued </w:t>
      </w:r>
      <w:r w:rsidRPr="00387445">
        <w:rPr>
          <w:i/>
          <w:iCs/>
        </w:rPr>
        <w:t>Delinquency Notice</w:t>
      </w:r>
      <w:r w:rsidRPr="00387445">
        <w:t> now provides the Respondent, Rev. Dr. Ramey, until the end of Wednesday, April 15th, to file a written reply.</w:t>
      </w:r>
    </w:p>
    <w:p w14:paraId="15612777" w14:textId="77777777" w:rsidR="00387445" w:rsidRPr="00387445" w:rsidRDefault="00387445" w:rsidP="00387445"/>
    <w:p w14:paraId="4B33BEF2" w14:textId="77777777" w:rsidR="00387445" w:rsidRPr="00387445" w:rsidRDefault="00387445" w:rsidP="00387445">
      <w:r w:rsidRPr="00387445">
        <w:t>Thomas S. Hahn</w:t>
      </w:r>
    </w:p>
    <w:p w14:paraId="1B312508" w14:textId="77777777" w:rsidR="00387445" w:rsidRPr="00387445" w:rsidRDefault="00387445" w:rsidP="00387445">
      <w:r w:rsidRPr="00387445">
        <w:t>Hearing Panel Advisor</w:t>
      </w:r>
    </w:p>
    <w:p w14:paraId="672DC3A1" w14:textId="77777777" w:rsidR="00387445" w:rsidRDefault="00387445"/>
    <w:sectPr w:rsidR="003874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445"/>
    <w:rsid w:val="00387445"/>
    <w:rsid w:val="00A0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CCC4A"/>
  <w15:chartTrackingRefBased/>
  <w15:docId w15:val="{9E5A2E1E-7A60-48AF-842B-51F143A53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74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74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74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74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74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74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74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4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74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74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74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74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74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74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74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74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4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74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74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7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74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74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74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74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74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74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74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74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74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Causey</dc:creator>
  <cp:keywords/>
  <dc:description/>
  <cp:lastModifiedBy>JP Causey</cp:lastModifiedBy>
  <cp:revision>1</cp:revision>
  <dcterms:created xsi:type="dcterms:W3CDTF">2026-03-31T18:58:00Z</dcterms:created>
  <dcterms:modified xsi:type="dcterms:W3CDTF">2026-03-31T19:00:00Z</dcterms:modified>
</cp:coreProperties>
</file>